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2797373</wp:posOffset>
            </wp:positionH>
            <wp:positionV relativeFrom="page">
              <wp:posOffset>355877</wp:posOffset>
            </wp:positionV>
            <wp:extent cx="1949179" cy="1087770"/>
            <wp:effectExtent l="0" t="0" r="0" b="0"/>
            <wp:wrapThrough wrapText="bothSides" distL="0" distR="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0677" r="0" b="8196"/>
                    <a:stretch>
                      <a:fillRect/>
                    </a:stretch>
                  </pic:blipFill>
                  <pic:spPr>
                    <a:xfrm>
                      <a:off x="0" y="0"/>
                      <a:ext cx="1949179" cy="1087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COMUNICATO STAMPA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de-DE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UNIONE INDUSTRIALE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DONA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10MILA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 MASCHERINE 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ALLA FONDAZIONE MEDICINA A MISURA DI DONNA ONLUS</w:t>
      </w:r>
    </w:p>
    <w:p>
      <w:pPr>
        <w:pStyle w:val="Normal.0"/>
        <w:rPr>
          <w:sz w:val="27"/>
          <w:szCs w:val="27"/>
        </w:rPr>
      </w:pPr>
    </w:p>
    <w:p>
      <w:pPr>
        <w:pStyle w:val="Normal.0"/>
        <w:rPr>
          <w:b w:val="1"/>
          <w:bCs w:val="1"/>
          <w:sz w:val="24"/>
          <w:szCs w:val="24"/>
          <w:shd w:val="clear" w:color="auto" w:fill="ffff00"/>
        </w:rPr>
      </w:pPr>
    </w:p>
    <w:p>
      <w:pPr>
        <w:pStyle w:val="Normal.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Torino, 1</w:t>
      </w:r>
      <w:r>
        <w:rPr>
          <w:i w:val="1"/>
          <w:iCs w:val="1"/>
          <w:sz w:val="24"/>
          <w:szCs w:val="24"/>
          <w:rtl w:val="0"/>
          <w:lang w:val="it-IT"/>
        </w:rPr>
        <w:t>7</w:t>
      </w:r>
      <w:r>
        <w:rPr>
          <w:i w:val="1"/>
          <w:iCs w:val="1"/>
          <w:sz w:val="24"/>
          <w:szCs w:val="24"/>
          <w:rtl w:val="0"/>
          <w:lang w:val="it-IT"/>
        </w:rPr>
        <w:t xml:space="preserve"> aprile 2020</w:t>
      </w:r>
      <w:r>
        <w:rPr>
          <w:sz w:val="24"/>
          <w:szCs w:val="24"/>
          <w:rtl w:val="0"/>
          <w:lang w:val="it-IT"/>
        </w:rPr>
        <w:t xml:space="preserve"> – </w:t>
      </w:r>
      <w:r>
        <w:rPr>
          <w:sz w:val="24"/>
          <w:szCs w:val="24"/>
          <w:rtl w:val="0"/>
          <w:lang w:val="it-IT"/>
        </w:rPr>
        <w:t xml:space="preserve">Questa mattina il </w:t>
      </w:r>
      <w:r>
        <w:rPr>
          <w:b w:val="1"/>
          <w:bCs w:val="1"/>
          <w:sz w:val="24"/>
          <w:szCs w:val="24"/>
          <w:rtl w:val="0"/>
          <w:lang w:val="it-IT"/>
        </w:rPr>
        <w:t>Presidente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Unione Industriale di Torino, Dario Gallina</w:t>
      </w:r>
      <w:r>
        <w:rPr>
          <w:sz w:val="24"/>
          <w:szCs w:val="24"/>
          <w:rtl w:val="0"/>
          <w:lang w:val="it-IT"/>
        </w:rPr>
        <w:t xml:space="preserve">, alla presenza di </w:t>
      </w:r>
      <w:r>
        <w:rPr>
          <w:b w:val="1"/>
          <w:bCs w:val="1"/>
          <w:sz w:val="24"/>
          <w:szCs w:val="24"/>
          <w:rtl w:val="0"/>
          <w:lang w:val="it-IT"/>
        </w:rPr>
        <w:t>Alberto Lazzaro, Presidente del Gruppo Giovani Imprenditori</w:t>
      </w:r>
      <w:r>
        <w:rPr>
          <w:sz w:val="24"/>
          <w:szCs w:val="24"/>
          <w:rtl w:val="0"/>
          <w:lang w:val="it-IT"/>
        </w:rPr>
        <w:t xml:space="preserve">, ha consegnato </w:t>
      </w:r>
      <w:r>
        <w:rPr>
          <w:b w:val="1"/>
          <w:bCs w:val="1"/>
          <w:sz w:val="24"/>
          <w:szCs w:val="24"/>
          <w:rtl w:val="0"/>
          <w:lang w:val="it-IT"/>
        </w:rPr>
        <w:t xml:space="preserve">10mila mascherine </w:t>
      </w:r>
      <w:r>
        <w:rPr>
          <w:b w:val="1"/>
          <w:bCs w:val="1"/>
          <w:sz w:val="24"/>
          <w:szCs w:val="24"/>
          <w:rtl w:val="0"/>
          <w:lang w:val="it-IT"/>
        </w:rPr>
        <w:t xml:space="preserve">FFP2 </w:t>
      </w:r>
      <w:r>
        <w:rPr>
          <w:sz w:val="24"/>
          <w:szCs w:val="24"/>
          <w:rtl w:val="0"/>
          <w:lang w:val="it-IT"/>
        </w:rPr>
        <w:t xml:space="preserve">alla </w:t>
      </w:r>
      <w:r>
        <w:rPr>
          <w:b w:val="1"/>
          <w:bCs w:val="1"/>
          <w:sz w:val="24"/>
          <w:szCs w:val="24"/>
          <w:rtl w:val="0"/>
          <w:lang w:val="it-IT"/>
        </w:rPr>
        <w:t xml:space="preserve">Fondazione </w:t>
      </w:r>
      <w:r>
        <w:rPr>
          <w:b w:val="1"/>
          <w:bCs w:val="1"/>
          <w:sz w:val="24"/>
          <w:szCs w:val="24"/>
          <w:rtl w:val="0"/>
          <w:lang w:val="it-IT"/>
        </w:rPr>
        <w:t>Medicina</w:t>
      </w: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a</w:t>
      </w: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Misura di Donna Onlus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>che in questo momento di emergenza ha deciso di dedicare tutte le proprie energie ad aumentare la sicurezza del personale sanitario e delle pazienti dell'Ospedale Sant'Anna, affiancando l'azione dell'AOU Citt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della Salute e della Scienza di Torino.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I</w:t>
      </w:r>
      <w:r>
        <w:rPr>
          <w:sz w:val="24"/>
          <w:szCs w:val="24"/>
          <w:rtl w:val="0"/>
          <w:lang w:val="it-IT"/>
        </w:rPr>
        <w:t>n momenti drammatici come quello che siamo vivendo</w:t>
      </w:r>
      <w:r>
        <w:rPr>
          <w:sz w:val="24"/>
          <w:szCs w:val="24"/>
          <w:rtl w:val="0"/>
          <w:lang w:val="it-IT"/>
        </w:rPr>
        <w:t xml:space="preserve"> - ha commentato </w:t>
      </w:r>
      <w:r>
        <w:rPr>
          <w:b w:val="1"/>
          <w:bCs w:val="1"/>
          <w:sz w:val="24"/>
          <w:szCs w:val="24"/>
          <w:rtl w:val="0"/>
          <w:lang w:val="it-IT"/>
        </w:rPr>
        <w:t xml:space="preserve">Dario Gallina, Presidente degli industriali torinesi </w:t>
      </w:r>
      <w:r>
        <w:rPr>
          <w:sz w:val="24"/>
          <w:szCs w:val="24"/>
          <w:rtl w:val="0"/>
          <w:lang w:val="it-IT"/>
        </w:rPr>
        <w:t xml:space="preserve">- </w:t>
      </w:r>
      <w:r>
        <w:rPr>
          <w:sz w:val="24"/>
          <w:szCs w:val="24"/>
          <w:rtl w:val="0"/>
          <w:lang w:val="it-IT"/>
        </w:rPr>
        <w:t xml:space="preserve">la scelta di sostenere </w:t>
      </w:r>
      <w:r>
        <w:rPr>
          <w:sz w:val="24"/>
          <w:szCs w:val="24"/>
          <w:rtl w:val="0"/>
          <w:lang w:val="it-IT"/>
        </w:rPr>
        <w:t>realt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che si dedicano a</w:t>
      </w:r>
      <w:r>
        <w:rPr>
          <w:sz w:val="24"/>
          <w:szCs w:val="24"/>
          <w:rtl w:val="0"/>
          <w:lang w:val="it-IT"/>
        </w:rPr>
        <w:t>i presidi sanitari, punti di forza del nostro territorio, vuol dire dare il nostro contributo per la sicurezza della comunit</w:t>
      </w:r>
      <w:r>
        <w:rPr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  <w:lang w:val="fr-FR"/>
        </w:rPr>
        <w:t>. Questa emergenza ci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richiama al senso di responsabilit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 xml:space="preserve">consapevoli che i nostri comportamenti saranno parte determinante del </w:t>
      </w:r>
      <w:r>
        <w:rPr>
          <w:sz w:val="24"/>
          <w:szCs w:val="24"/>
          <w:rtl w:val="0"/>
          <w:lang w:val="it-IT"/>
        </w:rPr>
        <w:t>domani</w:t>
      </w:r>
      <w:r>
        <w:rPr>
          <w:sz w:val="24"/>
          <w:szCs w:val="24"/>
          <w:rtl w:val="0"/>
          <w:lang w:val="it-IT"/>
        </w:rPr>
        <w:t xml:space="preserve"> che </w:t>
      </w:r>
      <w:r>
        <w:rPr>
          <w:sz w:val="24"/>
          <w:szCs w:val="24"/>
          <w:rtl w:val="0"/>
          <w:lang w:val="it-IT"/>
        </w:rPr>
        <w:t>stiamo costruendo. La scelta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Ospedale Sant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Anna nasce proprio dalla decisione di dare un supporto al personale, alle pazienti e a tutti quei neogenitori che, nel mezzo di questa crisi, stanno affrontando uno dei momenti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importanti delle loro vite e guardano al futuro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color w:val="cf7b79"/>
          <w:sz w:val="24"/>
          <w:szCs w:val="24"/>
        </w:rPr>
      </w:pP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Siamo molto grati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Unione Industriale per il prezioso dono di mascherine di protezione per gli operatori sanitari impegnati in prima linea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Ospedale S. Anna nel prendersi cura di mamme e neonati e di donne con patologie ginecologiche che richiedono trattamenti non differibili</w:t>
      </w:r>
      <w:r>
        <w:rPr>
          <w:sz w:val="24"/>
          <w:szCs w:val="24"/>
          <w:rtl w:val="0"/>
          <w:lang w:val="it-IT"/>
        </w:rPr>
        <w:t xml:space="preserve"> - ha dichiarato la </w:t>
      </w:r>
      <w:r>
        <w:rPr>
          <w:b w:val="1"/>
          <w:bCs w:val="1"/>
          <w:sz w:val="24"/>
          <w:szCs w:val="24"/>
          <w:rtl w:val="0"/>
          <w:lang w:val="it-IT"/>
        </w:rPr>
        <w:t>Prof.ssa Chiara Benedetto</w:t>
      </w:r>
      <w:r>
        <w:rPr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b w:val="1"/>
          <w:bCs w:val="1"/>
          <w:sz w:val="24"/>
          <w:szCs w:val="24"/>
          <w:rtl w:val="0"/>
          <w:lang w:val="it-IT"/>
        </w:rPr>
        <w:t>Presidente Fondazione Medicina a Misura di Donna Onlus</w:t>
      </w:r>
      <w:r>
        <w:rPr>
          <w:sz w:val="24"/>
          <w:szCs w:val="24"/>
          <w:rtl w:val="0"/>
          <w:lang w:val="it-IT"/>
        </w:rPr>
        <w:t xml:space="preserve"> - </w:t>
      </w:r>
      <w:r>
        <w:rPr>
          <w:sz w:val="24"/>
          <w:szCs w:val="24"/>
          <w:rtl w:val="0"/>
          <w:lang w:val="it-IT"/>
        </w:rPr>
        <w:t>La presenza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del Presidente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Unione Industriale, Dott. Dario Gallina, e del Presidente del Gruppo Giovani Imprenditori, Ing. Alberto Lazzaro, al momento della consegna del materiale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stata una dimostrazione tangibile della loro attenzione e 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sensibilit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nei confronti delle donne e delle generazioni future di cui il S.Anna rappresenta uno dei simboli cittadini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Fonts w:ascii="Times" w:cs="Times" w:hAnsi="Times" w:eastAsia="Times"/>
          <w:sz w:val="24"/>
          <w:szCs w:val="24"/>
        </w:rPr>
      </w:pPr>
      <w:r>
        <w:rPr>
          <w:sz w:val="24"/>
          <w:szCs w:val="24"/>
          <w:rtl w:val="0"/>
          <w:lang w:val="it-IT"/>
        </w:rPr>
        <w:t>"Ringraziamo l'Unione Industriale</w:t>
      </w:r>
      <w:r>
        <w:rPr>
          <w:sz w:val="24"/>
          <w:szCs w:val="24"/>
          <w:rtl w:val="0"/>
          <w:lang w:val="it-IT"/>
        </w:rPr>
        <w:t xml:space="preserve"> di Torino </w:t>
      </w:r>
      <w:r>
        <w:rPr>
          <w:sz w:val="24"/>
          <w:szCs w:val="24"/>
          <w:rtl w:val="0"/>
          <w:lang w:val="it-IT"/>
        </w:rPr>
        <w:t xml:space="preserve">e l'Associazione Medicina a </w:t>
      </w:r>
      <w:r>
        <w:rPr>
          <w:sz w:val="24"/>
          <w:szCs w:val="24"/>
          <w:rtl w:val="0"/>
          <w:lang w:val="it-IT"/>
        </w:rPr>
        <w:t>M</w:t>
      </w:r>
      <w:r>
        <w:rPr>
          <w:sz w:val="24"/>
          <w:szCs w:val="24"/>
          <w:rtl w:val="0"/>
          <w:lang w:val="it-IT"/>
        </w:rPr>
        <w:t xml:space="preserve">isura di </w:t>
      </w:r>
      <w:r>
        <w:rPr>
          <w:sz w:val="24"/>
          <w:szCs w:val="24"/>
          <w:rtl w:val="0"/>
          <w:lang w:val="it-IT"/>
        </w:rPr>
        <w:t>D</w:t>
      </w:r>
      <w:r>
        <w:rPr>
          <w:sz w:val="24"/>
          <w:szCs w:val="24"/>
          <w:rtl w:val="0"/>
          <w:lang w:val="it-IT"/>
        </w:rPr>
        <w:t>onna per questa generosa donazione di mascherine</w:t>
      </w:r>
      <w:r>
        <w:rPr>
          <w:sz w:val="24"/>
          <w:szCs w:val="24"/>
          <w:rtl w:val="0"/>
          <w:lang w:val="it-IT"/>
        </w:rPr>
        <w:t xml:space="preserve"> FFP2</w:t>
      </w:r>
      <w:r>
        <w:rPr>
          <w:sz w:val="24"/>
          <w:szCs w:val="24"/>
          <w:rtl w:val="0"/>
          <w:lang w:val="it-IT"/>
        </w:rPr>
        <w:t xml:space="preserve">, che saranno di grande aiuto per i nostri operatori sanitari in questo periodo di grande emergenza legata al Covid-19" </w:t>
      </w:r>
      <w:r>
        <w:rPr>
          <w:sz w:val="24"/>
          <w:szCs w:val="24"/>
          <w:rtl w:val="0"/>
          <w:lang w:val="it-IT"/>
        </w:rPr>
        <w:t>ha aggiunto</w:t>
      </w:r>
      <w:r>
        <w:rPr>
          <w:sz w:val="24"/>
          <w:szCs w:val="24"/>
          <w:rtl w:val="0"/>
          <w:lang w:val="it-IT"/>
        </w:rPr>
        <w:t xml:space="preserve"> il </w:t>
      </w:r>
      <w:r>
        <w:rPr>
          <w:b w:val="1"/>
          <w:bCs w:val="1"/>
          <w:sz w:val="24"/>
          <w:szCs w:val="24"/>
          <w:rtl w:val="0"/>
          <w:lang w:val="it-IT"/>
        </w:rPr>
        <w:t>Commissario della Citt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della Salute di Torino</w:t>
      </w:r>
      <w:r>
        <w:rPr>
          <w:b w:val="1"/>
          <w:bCs w:val="1"/>
          <w:sz w:val="24"/>
          <w:szCs w:val="24"/>
          <w:rtl w:val="0"/>
          <w:lang w:val="it-IT"/>
        </w:rPr>
        <w:t>,</w:t>
      </w:r>
      <w:r>
        <w:rPr>
          <w:b w:val="1"/>
          <w:bCs w:val="1"/>
          <w:sz w:val="24"/>
          <w:szCs w:val="24"/>
          <w:rtl w:val="0"/>
          <w:lang w:val="it-IT"/>
        </w:rPr>
        <w:t xml:space="preserve"> dottor Giovanni La Valle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b w:val="1"/>
          <w:bCs w:val="1"/>
          <w:sz w:val="24"/>
          <w:szCs w:val="24"/>
          <w:rtl w:val="0"/>
          <w:lang w:val="it-IT"/>
        </w:rPr>
        <w:t>CON GENTILE RICHIESTA DI DIFFUSIONE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